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F1" w:rsidRDefault="00C970F1" w:rsidP="00C970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970F1" w:rsidRDefault="00DD272D" w:rsidP="00C970F1">
      <w:pPr>
        <w:shd w:val="clear" w:color="auto" w:fill="FFFFFF"/>
        <w:spacing w:after="0" w:line="240" w:lineRule="auto"/>
        <w:jc w:val="center"/>
        <w:rPr>
          <w:rFonts w:ascii="Times New Roman" w:eastAsia="Tahoma Negreta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о</w:t>
      </w:r>
      <w:r w:rsidR="00C970F1">
        <w:rPr>
          <w:rFonts w:ascii="Times New Roman" w:hAnsi="Times New Roman" w:cs="Times New Roman"/>
          <w:b/>
          <w:kern w:val="36"/>
          <w:sz w:val="24"/>
          <w:szCs w:val="24"/>
        </w:rPr>
        <w:t>б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970F1">
        <w:rPr>
          <w:rFonts w:ascii="Times New Roman" w:hAnsi="Times New Roman" w:cs="Times New Roman"/>
          <w:b/>
          <w:kern w:val="36"/>
          <w:sz w:val="24"/>
          <w:szCs w:val="24"/>
        </w:rPr>
        <w:t xml:space="preserve"> участии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970F1">
        <w:rPr>
          <w:rFonts w:ascii="Times New Roman" w:hAnsi="Times New Roman" w:cs="Times New Roman"/>
          <w:b/>
          <w:kern w:val="36"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970F1">
        <w:rPr>
          <w:rFonts w:ascii="Times New Roman" w:hAnsi="Times New Roman" w:cs="Times New Roman"/>
          <w:b/>
          <w:kern w:val="36"/>
          <w:sz w:val="24"/>
          <w:szCs w:val="24"/>
        </w:rPr>
        <w:t xml:space="preserve"> хозяйственной 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970F1">
        <w:rPr>
          <w:rFonts w:ascii="Times New Roman" w:hAnsi="Times New Roman" w:cs="Times New Roman"/>
          <w:b/>
          <w:kern w:val="36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970F1">
        <w:rPr>
          <w:rFonts w:ascii="Times New Roman" w:hAnsi="Times New Roman" w:cs="Times New Roman"/>
          <w:b/>
          <w:kern w:val="36"/>
          <w:sz w:val="24"/>
          <w:szCs w:val="24"/>
        </w:rPr>
        <w:t xml:space="preserve">пайщика </w:t>
      </w:r>
    </w:p>
    <w:p w:rsidR="00C970F1" w:rsidRDefault="00C970F1" w:rsidP="00C970F1">
      <w:pPr>
        <w:shd w:val="clear" w:color="auto" w:fill="FFFFFF"/>
        <w:spacing w:after="0" w:line="240" w:lineRule="auto"/>
        <w:jc w:val="center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П</w:t>
      </w:r>
      <w:r w:rsidR="008D0A43">
        <w:rPr>
          <w:rFonts w:ascii="Times New Roman" w:hAnsi="Times New Roman" w:cs="Times New Roman"/>
          <w:b/>
          <w:kern w:val="36"/>
          <w:sz w:val="24"/>
          <w:szCs w:val="24"/>
        </w:rPr>
        <w:t xml:space="preserve">отребительского </w:t>
      </w:r>
      <w:r w:rsidR="00DD272D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8D0A43">
        <w:rPr>
          <w:rFonts w:ascii="Times New Roman" w:hAnsi="Times New Roman" w:cs="Times New Roman"/>
          <w:b/>
          <w:kern w:val="36"/>
          <w:sz w:val="24"/>
          <w:szCs w:val="24"/>
        </w:rPr>
        <w:t>кооператива</w:t>
      </w:r>
      <w:r w:rsidR="00DD272D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8D0A43">
        <w:rPr>
          <w:rFonts w:ascii="Times New Roman" w:hAnsi="Times New Roman" w:cs="Times New Roman"/>
          <w:b/>
          <w:kern w:val="36"/>
          <w:sz w:val="24"/>
          <w:szCs w:val="24"/>
        </w:rPr>
        <w:t xml:space="preserve"> по</w:t>
      </w:r>
      <w:r w:rsidR="00DD272D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8D0A43">
        <w:rPr>
          <w:rFonts w:ascii="Times New Roman" w:hAnsi="Times New Roman" w:cs="Times New Roman"/>
          <w:b/>
          <w:kern w:val="36"/>
          <w:sz w:val="24"/>
          <w:szCs w:val="24"/>
        </w:rPr>
        <w:t xml:space="preserve"> социальной</w:t>
      </w:r>
      <w:r w:rsidR="00DD272D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8D0A43">
        <w:rPr>
          <w:rFonts w:ascii="Times New Roman" w:hAnsi="Times New Roman" w:cs="Times New Roman"/>
          <w:b/>
          <w:kern w:val="36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«</w:t>
      </w:r>
      <w:r w:rsidR="008D0A43">
        <w:rPr>
          <w:rFonts w:ascii="Times New Roman" w:hAnsi="Times New Roman" w:cs="Times New Roman"/>
          <w:b/>
          <w:kern w:val="36"/>
          <w:sz w:val="24"/>
          <w:szCs w:val="24"/>
        </w:rPr>
        <w:t>ЭКОСИСТЕМА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>»</w:t>
      </w:r>
      <w:r w:rsidR="008D0A43">
        <w:rPr>
          <w:rFonts w:ascii="Times New Roman" w:hAnsi="Times New Roman" w:cs="Times New Roman"/>
          <w:b/>
          <w:kern w:val="36"/>
          <w:sz w:val="24"/>
          <w:szCs w:val="24"/>
        </w:rPr>
        <w:t>.</w:t>
      </w:r>
    </w:p>
    <w:p w:rsidR="00C970F1" w:rsidRDefault="00C970F1" w:rsidP="00C970F1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C970F1" w:rsidRDefault="00C970F1" w:rsidP="00C97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D0A4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D0A43">
        <w:rPr>
          <w:rFonts w:ascii="Times New Roman" w:hAnsi="Times New Roman" w:cs="Times New Roman"/>
          <w:sz w:val="24"/>
          <w:szCs w:val="24"/>
        </w:rPr>
        <w:t>алашов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D0A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«__» </w:t>
      </w:r>
      <w:r w:rsidR="008D0A4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_______202</w:t>
      </w:r>
      <w:r w:rsidR="008D0A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70F1" w:rsidRDefault="00C970F1" w:rsidP="00C97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970F1" w:rsidRDefault="00C970F1" w:rsidP="00C970F1">
      <w:pPr>
        <w:spacing w:before="10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ПОТРЕБИТЕЛЬСКИЙ  КООПЕРАТИВ</w:t>
      </w:r>
      <w:r w:rsidR="008D0A43">
        <w:rPr>
          <w:rFonts w:ascii="Times New Roman" w:hAnsi="Times New Roman" w:cs="Times New Roman"/>
          <w:sz w:val="24"/>
          <w:szCs w:val="24"/>
        </w:rPr>
        <w:t xml:space="preserve"> ПО СОЦИАЛЬНОЙ ДЕЯТЕЛЬНОСТИ «ЭКОСИСТЕМА</w:t>
      </w:r>
      <w:r w:rsidR="00255741">
        <w:rPr>
          <w:rFonts w:ascii="Times New Roman" w:hAnsi="Times New Roman" w:cs="Times New Roman"/>
          <w:sz w:val="24"/>
          <w:szCs w:val="24"/>
        </w:rPr>
        <w:t>» (в дальнейшем именуемый «</w:t>
      </w:r>
      <w:r w:rsidR="008D0A43">
        <w:rPr>
          <w:rFonts w:ascii="Times New Roman" w:hAnsi="Times New Roman" w:cs="Times New Roman"/>
          <w:sz w:val="24"/>
          <w:szCs w:val="24"/>
        </w:rPr>
        <w:t>ПК</w:t>
      </w:r>
      <w:r w:rsidR="002557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), в лице</w:t>
      </w:r>
      <w:r w:rsidR="008D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Председателя</w:t>
      </w:r>
      <w:r w:rsidR="008D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Правления </w:t>
      </w:r>
      <w:r w:rsidR="008D0A43">
        <w:rPr>
          <w:rFonts w:ascii="Times New Roman" w:hAnsi="Times New Roman" w:cs="Times New Roman"/>
          <w:sz w:val="24"/>
          <w:szCs w:val="24"/>
        </w:rPr>
        <w:t>Вячеслава Сергеевича Перепелова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D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Устава, с</w:t>
      </w:r>
      <w:r w:rsidR="008D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одной </w:t>
      </w:r>
      <w:r w:rsidR="008D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стороны, и </w:t>
      </w:r>
      <w:r w:rsidR="008D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Пайщик</w:t>
      </w:r>
      <w:r w:rsidR="008D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 _____________________ заключили настоящий договор о нижеследующем:</w:t>
      </w:r>
    </w:p>
    <w:p w:rsidR="00C970F1" w:rsidRDefault="00C970F1" w:rsidP="00C970F1">
      <w:pPr>
        <w:shd w:val="clear" w:color="auto" w:fill="FFFFFF"/>
        <w:spacing w:line="240" w:lineRule="auto"/>
        <w:jc w:val="center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1.1. Потребительский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кооператив, действуя по поручению Пайщика и за счёт его взносов, организует и совершает действия по управлению паями (паевыми взносами), принадлежащими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Пайщику. Поручением 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Пайщика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считается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заявка 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услугу, товар или имущество и оплата соответствующих взносов. Заявка может быть оформлена в письменном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виде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бумажном 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носителе или оформлена через личный кабинет Пайщика </w:t>
      </w:r>
      <w:r w:rsidR="00DD272D">
        <w:rPr>
          <w:rFonts w:ascii="Times New Roman" w:hAnsi="Times New Roman" w:cs="Times New Roman"/>
          <w:sz w:val="24"/>
          <w:szCs w:val="24"/>
        </w:rPr>
        <w:t>в понятной, доступной и свободной форме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сайте: </w:t>
      </w:r>
      <w:proofErr w:type="spellStart"/>
      <w:r w:rsidR="008D0A43" w:rsidRPr="00DD272D">
        <w:rPr>
          <w:rFonts w:ascii="Times New Roman" w:hAnsi="Times New Roman" w:cs="Times New Roman"/>
          <w:b/>
          <w:sz w:val="24"/>
          <w:szCs w:val="24"/>
          <w:lang w:val="en-US"/>
        </w:rPr>
        <w:t>pcecosystem</w:t>
      </w:r>
      <w:proofErr w:type="spellEnd"/>
      <w:r w:rsidR="008D0A43" w:rsidRPr="00DD272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D0A43" w:rsidRPr="00DD272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на других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сайтах, на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ссылки 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указанного 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сайта.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Пайщик 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паевые, членские и членские целевые взносы на содержание и ведение 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уставной</w:t>
      </w:r>
      <w:r w:rsidR="002557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5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 Общие </w:t>
      </w:r>
      <w:r w:rsidR="00DD27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положения</w:t>
      </w:r>
      <w:r w:rsidR="00DD27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D27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</w:t>
      </w:r>
      <w:r w:rsidR="00DD27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понятия.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2.1.Паевой взнос - имущественный взнос пайщика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паевой фонд ПК деньгами, ценными бумагами, земельными участками или земельной долей, другим имуществом либо имущественными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иными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правами, имеющими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денежную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оценку.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Членский, членский целевой взнос - имущественный взнос пайщика ПК на содержание и уставную деятельность ПК, в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целевыми Программами ПК, деньгами, ценными бумагами, другим имуществом либо имущественными или иными правами, имеющими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денежную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оценку. 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2.3.Участие в хозяйственной деятельности ПК - получение товаров или услуг в ПК, пользование возможностями ПК, поставки продукции, товаров и сырья в ПК, внесение паевых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членских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целевых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взносов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ведение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уставной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ПК и (или) иное участие в хозяйственных операциях в качестве потребителя или поставщика.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 Порядок </w:t>
      </w:r>
      <w:r w:rsidR="00DD27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DD27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сторон.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 настоящему договору ПК обязуется совершить по поручению Пайщика организационные и иные действия от своего имени и/или от имени Пайщика, но в интересах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счет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(взносов)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Пайщика.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   В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уполномочивает, а 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 принимает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себя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обязательства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совершить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действия: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Заключать от имени ПК необходимые договоры с третьими лицами на получение Пайщиком услуг, работ, товаров, имущества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оплачивать стоимость предоставленных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услуг, работ, товаров, имущества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взносов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Пайщика;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б). Организовывать заключение Пайщиком всех необходимых договоров с третьими лицами о поставке услуг, работ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товаров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заплатить стоимость предоставленных услуг, работ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счет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взносов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Пайщика;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в). Формировать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паевого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целевые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фонды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 в счет уменьшения его паевого взноса на основании условий целевых Программ, по факту исполнения ПК своих обязательств перед Пайщиком по условиям настоящего договора и целевых Программ.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Полномочия ПК, указанные в пункте 3.2 настоящего договора, действуют в пределах целевых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Полномочия ПК, указанные в пункте 3.2 настоящего договора, вступают в действие с момента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 и действуют до момента добровольного выхода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Пайщика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исключения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Пайщика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ПК.</w:t>
      </w:r>
    </w:p>
    <w:p w:rsidR="00C970F1" w:rsidRDefault="00C970F1" w:rsidP="00C970F1">
      <w:pPr>
        <w:shd w:val="clear" w:color="auto" w:fill="FFFFFF"/>
        <w:spacing w:line="240" w:lineRule="auto"/>
        <w:jc w:val="center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  <w:r w:rsidR="006212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212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6212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Пайщика.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4.1. В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целях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Получать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состоянии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дел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договору;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Вносить предложения и инициативы по улучшению взаимодействия сторон по выполнению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договора;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Прекратить поручения ПК от своего имени по письменному уведомлению ПК, с момента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такого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уведомления;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Осуществлять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Пайщика, указанные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Уставе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Пайщик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Вносить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212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взносы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целевых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ПК;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б). При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совпадении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Пайщику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услуг, работ, товаров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имущества от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третьих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лиц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условиями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ПК, отдавать</w:t>
      </w:r>
      <w:r w:rsidR="006212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предпочтение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ПК;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в). Незамедлительно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изменениях, которые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могут повлиять на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C970F1" w:rsidRDefault="00C970F1" w:rsidP="00C970F1">
      <w:pPr>
        <w:shd w:val="clear" w:color="auto" w:fill="FFFFFF"/>
        <w:spacing w:before="240"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г). Не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разглашать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информацию, признаваемую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конфиденциальной.</w:t>
      </w:r>
    </w:p>
    <w:p w:rsidR="00C970F1" w:rsidRDefault="00C970F1" w:rsidP="00C970F1">
      <w:pPr>
        <w:shd w:val="clear" w:color="auto" w:fill="FFFFFF"/>
        <w:spacing w:before="240" w:line="240" w:lineRule="auto"/>
        <w:jc w:val="center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Права </w:t>
      </w:r>
      <w:r w:rsidR="006212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212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6212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ПК.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5.1.    В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целях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ПК 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 w:rsidR="0062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Требовать</w:t>
      </w:r>
      <w:r w:rsidR="001434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Пайщика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своевременного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внесения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взносов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Устава, условий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Программ, решений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ПК;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б). Требовать от Пайщика возмещения фактических убытков, причиненных ПК или другим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Пайщикам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прекращением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поручения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Пайщика;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в). Привлекать других юридических или физических лиц, а также ИП и т.д., которые позволяют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исполнять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  ПК обязан: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Информировать Пайщика о ходе исполнения настоящего договора с размещением необходимой информации на сайтах указанных в п.1.1., или в личных кабинетах указанных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п.1.1. сайтах, или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почте, или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>-рассылки, или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рассылки;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Информировать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Пайщика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обо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изменениях, которые могут повлиять на исполнение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помощью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средств, указанных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п. 5.2.а);</w:t>
      </w:r>
    </w:p>
    <w:p w:rsidR="00C970F1" w:rsidRDefault="00C970F1" w:rsidP="00C970F1">
      <w:pPr>
        <w:shd w:val="clear" w:color="auto" w:fill="FFFFFF"/>
        <w:spacing w:line="240" w:lineRule="auto"/>
        <w:jc w:val="center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Ответственность сторон.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Стороны несут ответственность за невыполнение или ненадлежащее исполнение своих обязательств по настоящему договору в соответствии с действующим законодательством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расторжения </w:t>
      </w:r>
      <w:r w:rsidR="001434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договора, Пайщику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возвращаются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внесенный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паевой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вычетом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предоставленные Пайщику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возможности, услуги, работы, товары, имущество.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При несоблюдении сроков оплаты взносов Пайщиком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условий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целевых Программ, решений общего собрания и совета ПК, Пайщик оплачивает дополнительный членский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целевых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C970F1" w:rsidRDefault="00C970F1" w:rsidP="00C970F1">
      <w:pPr>
        <w:shd w:val="clear" w:color="auto" w:fill="FFFFFF"/>
        <w:spacing w:line="240" w:lineRule="auto"/>
        <w:jc w:val="center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Прочие условия.</w:t>
      </w:r>
    </w:p>
    <w:p w:rsidR="00C970F1" w:rsidRDefault="00C970F1" w:rsidP="00C970F1">
      <w:pPr>
        <w:shd w:val="clear" w:color="auto" w:fill="FFFFFF"/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7.1.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размера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услуг, работ, товаров, имущества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– поставщиков, Пайщику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назначаются паевые и (или) членские целевые взносы в ПК для покрытия 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фактической разницы стоимости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Пайщиком услуг, работ, товаров, имущества, возникшей вследствие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независящего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оплаты услуг, работ, товаров, имущества, стоимость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превышает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первоначального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взноса.</w:t>
      </w:r>
      <w:proofErr w:type="gramEnd"/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вступает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действие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момента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заключения, и действует до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добровольного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выхода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Пайщика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ПК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исключения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Пайщика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ПК.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 Настоящий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двух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хранится </w:t>
      </w:r>
      <w:r w:rsidR="001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каждой из сторон.</w:t>
      </w:r>
    </w:p>
    <w:p w:rsidR="00C970F1" w:rsidRDefault="00C970F1" w:rsidP="00C970F1">
      <w:pPr>
        <w:shd w:val="clear" w:color="auto" w:fill="FFFFFF"/>
        <w:spacing w:after="0" w:line="240" w:lineRule="auto"/>
        <w:jc w:val="both"/>
        <w:rPr>
          <w:rFonts w:ascii="Times New Roman" w:eastAsia="Tahoma Negret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970F1" w:rsidRDefault="00C970F1" w:rsidP="00C970F1">
      <w:pPr>
        <w:shd w:val="clear" w:color="auto" w:fill="FFFFFF"/>
        <w:spacing w:after="0" w:line="240" w:lineRule="auto"/>
        <w:jc w:val="center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 банковские реквизиты сторон:</w:t>
      </w:r>
    </w:p>
    <w:p w:rsidR="00C970F1" w:rsidRDefault="00C970F1" w:rsidP="00C970F1">
      <w:pPr>
        <w:spacing w:after="0" w:line="240" w:lineRule="auto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C970F1" w:rsidRDefault="00C970F1" w:rsidP="00C970F1">
      <w:pPr>
        <w:spacing w:after="0" w:line="240" w:lineRule="auto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ПК «</w:t>
      </w:r>
      <w:r w:rsidR="001434F5">
        <w:rPr>
          <w:rFonts w:ascii="Times New Roman" w:hAnsi="Times New Roman" w:cs="Times New Roman"/>
          <w:b/>
          <w:kern w:val="36"/>
          <w:sz w:val="24"/>
          <w:szCs w:val="24"/>
        </w:rPr>
        <w:t>ЭКОСИСТЕМА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70F1" w:rsidRDefault="00C970F1" w:rsidP="00C97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0F1" w:rsidRDefault="00C970F1" w:rsidP="00C970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 местонахождения: </w:t>
      </w:r>
      <w:r w:rsidR="001434F5">
        <w:rPr>
          <w:rFonts w:ascii="Times New Roman" w:hAnsi="Times New Roman" w:cs="Times New Roman"/>
          <w:sz w:val="24"/>
          <w:szCs w:val="24"/>
        </w:rPr>
        <w:t>412310, Саратовская обл., г. Балашов, ул. Автомобилистов</w:t>
      </w:r>
      <w:r w:rsidR="00456C27">
        <w:rPr>
          <w:rFonts w:ascii="Times New Roman" w:hAnsi="Times New Roman" w:cs="Times New Roman"/>
          <w:sz w:val="24"/>
          <w:szCs w:val="24"/>
        </w:rPr>
        <w:t>,</w:t>
      </w:r>
      <w:r w:rsidR="001434F5">
        <w:rPr>
          <w:rFonts w:ascii="Times New Roman" w:hAnsi="Times New Roman" w:cs="Times New Roman"/>
          <w:sz w:val="24"/>
          <w:szCs w:val="24"/>
        </w:rPr>
        <w:t xml:space="preserve"> д.2</w:t>
      </w:r>
      <w:r w:rsidR="00456C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70F1" w:rsidRDefault="00C970F1" w:rsidP="00C970F1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1434F5">
        <w:rPr>
          <w:rFonts w:ascii="Times New Roman" w:hAnsi="Times New Roman" w:cs="Times New Roman"/>
          <w:sz w:val="24"/>
          <w:szCs w:val="24"/>
        </w:rPr>
        <w:t>412310, Саратовская обл., г. Балашов, ул. Автомобилистов</w:t>
      </w:r>
      <w:r w:rsidR="00456C27">
        <w:rPr>
          <w:rFonts w:ascii="Times New Roman" w:hAnsi="Times New Roman" w:cs="Times New Roman"/>
          <w:sz w:val="24"/>
          <w:szCs w:val="24"/>
        </w:rPr>
        <w:t>,</w:t>
      </w:r>
      <w:r w:rsidR="001434F5">
        <w:rPr>
          <w:rFonts w:ascii="Times New Roman" w:hAnsi="Times New Roman" w:cs="Times New Roman"/>
          <w:sz w:val="24"/>
          <w:szCs w:val="24"/>
        </w:rPr>
        <w:t xml:space="preserve"> д.2</w:t>
      </w:r>
      <w:r w:rsidR="00456C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70F1" w:rsidRDefault="00C970F1" w:rsidP="00C970F1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/  КПП: </w:t>
      </w:r>
      <w:r w:rsidR="00456C27">
        <w:rPr>
          <w:rFonts w:ascii="Times New Roman" w:hAnsi="Times New Roman" w:cs="Times New Roman"/>
          <w:sz w:val="24"/>
          <w:szCs w:val="24"/>
        </w:rPr>
        <w:t>6440045476 / 644001001</w:t>
      </w:r>
    </w:p>
    <w:p w:rsidR="00C970F1" w:rsidRDefault="00456C27" w:rsidP="00C970F1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1246400004256</w:t>
      </w:r>
    </w:p>
    <w:p w:rsidR="00C970F1" w:rsidRDefault="00C970F1" w:rsidP="00C970F1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</w:t>
      </w:r>
      <w:r w:rsidR="00456C27">
        <w:rPr>
          <w:rFonts w:ascii="Times New Roman" w:hAnsi="Times New Roman" w:cs="Times New Roman"/>
          <w:sz w:val="24"/>
          <w:szCs w:val="24"/>
        </w:rPr>
        <w:t>в Филиале «Центральный» Банк ВТБ ПАО</w:t>
      </w:r>
    </w:p>
    <w:p w:rsidR="00C970F1" w:rsidRDefault="00456C27" w:rsidP="00C970F1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: 40703 810 916 619 000 001</w:t>
      </w:r>
    </w:p>
    <w:p w:rsidR="00C970F1" w:rsidRDefault="00456C27" w:rsidP="00C970F1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044525411</w:t>
      </w:r>
      <w:r w:rsidR="00C97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0F1" w:rsidRDefault="00456C27" w:rsidP="00C970F1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К/с: 30101 810 145 250 000 411</w:t>
      </w:r>
    </w:p>
    <w:p w:rsidR="00C970F1" w:rsidRDefault="00CD457E" w:rsidP="00C970F1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+7 (927) 911-44-99</w:t>
      </w:r>
    </w:p>
    <w:p w:rsidR="00C970F1" w:rsidRDefault="00C970F1" w:rsidP="00C970F1">
      <w:pPr>
        <w:shd w:val="clear" w:color="auto" w:fill="FFFFFF"/>
        <w:spacing w:after="0" w:line="207" w:lineRule="atLeas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5F6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45F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75175" w:rsidRPr="00F616C4">
        <w:rPr>
          <w:color w:val="000000" w:themeColor="text1"/>
        </w:rPr>
        <w:fldChar w:fldCharType="begin"/>
      </w:r>
      <w:r w:rsidR="00875175" w:rsidRPr="00F616C4">
        <w:rPr>
          <w:color w:val="000000" w:themeColor="text1"/>
          <w:lang w:val="en-US"/>
        </w:rPr>
        <w:instrText>HYPERLINK "mailto:pcecosystem@bk.ru"</w:instrText>
      </w:r>
      <w:r w:rsidR="00875175" w:rsidRPr="00F616C4">
        <w:rPr>
          <w:color w:val="000000" w:themeColor="text1"/>
        </w:rPr>
        <w:fldChar w:fldCharType="separate"/>
      </w:r>
      <w:r w:rsidR="00C45F64" w:rsidRPr="00F616C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pcecosystem@bk.ru</w:t>
      </w:r>
      <w:r w:rsidR="00875175" w:rsidRPr="00F616C4">
        <w:rPr>
          <w:color w:val="000000" w:themeColor="text1"/>
        </w:rPr>
        <w:fldChar w:fldCharType="end"/>
      </w:r>
    </w:p>
    <w:p w:rsidR="00C45F64" w:rsidRPr="00C45F64" w:rsidRDefault="00C45F64" w:rsidP="00C970F1">
      <w:pPr>
        <w:shd w:val="clear" w:color="auto" w:fill="FFFFFF"/>
        <w:spacing w:after="0" w:line="207" w:lineRule="atLeas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Pr="00C45F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pcecosystem.ru </w:t>
      </w:r>
    </w:p>
    <w:p w:rsidR="00CD457E" w:rsidRPr="00C45F64" w:rsidRDefault="00CD457E" w:rsidP="00C970F1">
      <w:pPr>
        <w:shd w:val="clear" w:color="auto" w:fill="FFFFFF"/>
        <w:spacing w:after="0" w:line="207" w:lineRule="atLeast"/>
        <w:outlineLvl w:val="1"/>
        <w:rPr>
          <w:rFonts w:ascii="Times New Roman" w:eastAsia="Tahoma Negreta" w:hAnsi="Times New Roman" w:cs="Times New Roman"/>
          <w:sz w:val="24"/>
          <w:szCs w:val="24"/>
          <w:lang w:val="en-US"/>
        </w:rPr>
      </w:pPr>
    </w:p>
    <w:p w:rsidR="00C970F1" w:rsidRDefault="00C970F1" w:rsidP="00C970F1">
      <w:pPr>
        <w:shd w:val="clear" w:color="auto" w:fill="FFFFFF"/>
        <w:spacing w:after="0" w:line="207" w:lineRule="atLeast"/>
        <w:outlineLvl w:val="1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Пайщик: ____________________________________</w:t>
      </w:r>
    </w:p>
    <w:p w:rsidR="00C970F1" w:rsidRDefault="00C970F1" w:rsidP="00C970F1">
      <w:pPr>
        <w:shd w:val="clear" w:color="auto" w:fill="FFFFFF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________________________________выдан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 </w:t>
      </w:r>
    </w:p>
    <w:p w:rsidR="00C970F1" w:rsidRDefault="00C970F1" w:rsidP="00C970F1">
      <w:pPr>
        <w:shd w:val="clear" w:color="auto" w:fill="FFFFFF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</w:t>
      </w:r>
    </w:p>
    <w:p w:rsidR="00C970F1" w:rsidRDefault="00C970F1" w:rsidP="00C970F1">
      <w:pPr>
        <w:shd w:val="clear" w:color="auto" w:fill="FFFFFF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           </w:t>
      </w:r>
    </w:p>
    <w:p w:rsidR="00C970F1" w:rsidRDefault="00C970F1" w:rsidP="00C970F1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____________________________</w:t>
      </w:r>
    </w:p>
    <w:p w:rsidR="00C970F1" w:rsidRDefault="00C970F1" w:rsidP="00C970F1">
      <w:pPr>
        <w:shd w:val="clear" w:color="auto" w:fill="FFFFFF"/>
        <w:spacing w:after="0" w:line="240" w:lineRule="auto"/>
        <w:rPr>
          <w:rFonts w:ascii="Times New Roman" w:eastAsia="Tahoma Negret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C970F1" w:rsidRDefault="00C970F1" w:rsidP="00C970F1">
      <w:pPr>
        <w:shd w:val="clear" w:color="auto" w:fill="FFFFFF"/>
        <w:spacing w:after="0" w:line="240" w:lineRule="auto"/>
        <w:rPr>
          <w:rFonts w:ascii="Times New Roman" w:eastAsia="Tahoma Negret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                </w:t>
      </w:r>
    </w:p>
    <w:p w:rsidR="00C970F1" w:rsidRDefault="00C970F1" w:rsidP="00C970F1">
      <w:pPr>
        <w:shd w:val="clear" w:color="auto" w:fill="FFFFFF"/>
        <w:spacing w:after="0" w:line="240" w:lineRule="auto"/>
        <w:rPr>
          <w:rFonts w:ascii="Times New Roman" w:eastAsia="Tahoma Negret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C970F1" w:rsidRDefault="00C970F1" w:rsidP="00C970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F1" w:rsidRDefault="00C970F1" w:rsidP="00C970F1">
      <w:pPr>
        <w:shd w:val="clear" w:color="auto" w:fill="FFFFFF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ПК:                                                                                             Пайщик:                                                                             </w:t>
      </w:r>
    </w:p>
    <w:p w:rsidR="00C970F1" w:rsidRDefault="00C970F1" w:rsidP="00C970F1">
      <w:pPr>
        <w:shd w:val="clear" w:color="auto" w:fill="FFFFFF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               ___________________________  </w:t>
      </w:r>
    </w:p>
    <w:p w:rsidR="00C63027" w:rsidRDefault="00C970F1" w:rsidP="00C970F1"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45F6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М.П.                                              </w:t>
      </w:r>
    </w:p>
    <w:sectPr w:rsidR="00C63027" w:rsidSect="0032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 Negret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C970F1"/>
    <w:rsid w:val="001434F5"/>
    <w:rsid w:val="0017633A"/>
    <w:rsid w:val="00255741"/>
    <w:rsid w:val="00327A4D"/>
    <w:rsid w:val="00456C27"/>
    <w:rsid w:val="00621232"/>
    <w:rsid w:val="00875175"/>
    <w:rsid w:val="008D0A43"/>
    <w:rsid w:val="00C45F64"/>
    <w:rsid w:val="00C63027"/>
    <w:rsid w:val="00C970F1"/>
    <w:rsid w:val="00CD457E"/>
    <w:rsid w:val="00DD272D"/>
    <w:rsid w:val="00F6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Андрей</cp:lastModifiedBy>
  <cp:revision>8</cp:revision>
  <dcterms:created xsi:type="dcterms:W3CDTF">2023-12-10T14:53:00Z</dcterms:created>
  <dcterms:modified xsi:type="dcterms:W3CDTF">2024-04-25T11:36:00Z</dcterms:modified>
</cp:coreProperties>
</file>